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E9764D">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b/>
          <w:bCs/>
          <w:i w:val="0"/>
          <w:iCs w:val="0"/>
          <w:color w:val="000000"/>
          <w:kern w:val="0"/>
          <w:sz w:val="36"/>
          <w:szCs w:val="36"/>
          <w:u w:val="none"/>
          <w:lang w:val="en-US" w:eastAsia="zh-CN" w:bidi="ar"/>
        </w:rPr>
        <w:t>廉政风险点</w:t>
      </w:r>
    </w:p>
    <w:tbl>
      <w:tblPr>
        <w:tblStyle w:val="2"/>
        <w:tblW w:w="1402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2"/>
        <w:gridCol w:w="972"/>
        <w:gridCol w:w="972"/>
        <w:gridCol w:w="1053"/>
        <w:gridCol w:w="972"/>
        <w:gridCol w:w="3928"/>
        <w:gridCol w:w="660"/>
        <w:gridCol w:w="3527"/>
        <w:gridCol w:w="973"/>
      </w:tblGrid>
      <w:tr w14:paraId="2D6AF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402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0E299C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30"/>
                <w:szCs w:val="30"/>
                <w:u w:val="none"/>
                <w:lang w:val="en-US" w:eastAsia="zh-CN" w:bidi="ar"/>
              </w:rPr>
              <w:t>行政确认类</w:t>
            </w:r>
          </w:p>
        </w:tc>
      </w:tr>
      <w:tr w14:paraId="7272A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8404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5608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权力类型</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6978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权力事项</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D630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子项</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A022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风险点数量</w:t>
            </w:r>
          </w:p>
        </w:tc>
        <w:tc>
          <w:tcPr>
            <w:tcW w:w="3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4CF3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表现形式</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F950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等级</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FB53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防控措施</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557C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责任人</w:t>
            </w:r>
          </w:p>
        </w:tc>
      </w:tr>
      <w:tr w14:paraId="2FAE6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2"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F25E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0AEE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行政确认</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6308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安徽省综合评标评审专家审核</w:t>
            </w:r>
          </w:p>
        </w:tc>
        <w:tc>
          <w:tcPr>
            <w:tcW w:w="10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D51E4">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7F7C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28" w:type="dxa"/>
            <w:tcBorders>
              <w:top w:val="single" w:color="000000" w:sz="4" w:space="0"/>
              <w:left w:val="single" w:color="000000" w:sz="4" w:space="0"/>
              <w:right w:val="single" w:color="000000" w:sz="4" w:space="0"/>
            </w:tcBorders>
            <w:shd w:val="clear" w:color="auto" w:fill="auto"/>
            <w:vAlign w:val="center"/>
          </w:tcPr>
          <w:p w14:paraId="108136B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审核环节违规审核，徇私谋利。</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D467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0CF4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加强政治理论、政策法规、党纪政纪学习，注重专家管理相关法律法规的理论学习。2.建立健全管理制度，强化规则意识，提高专家审核工作制度化、规范化水平。3.严格受理和审核程序。4.加强对专家审核工作的全程监督，避免擅自改变审核条件，避免工作人员收受贿赂或者获取其他不正当利益。</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6C3A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政策法规科</w:t>
            </w:r>
          </w:p>
        </w:tc>
      </w:tr>
      <w:tr w14:paraId="51C83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2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69FCD7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30"/>
                <w:szCs w:val="30"/>
                <w:u w:val="none"/>
                <w:lang w:val="en-US" w:eastAsia="zh-CN" w:bidi="ar"/>
              </w:rPr>
              <w:t>行政处罚类</w:t>
            </w:r>
          </w:p>
        </w:tc>
      </w:tr>
      <w:tr w14:paraId="2598B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F31B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092C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权力类型</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85DB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权力事项</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2230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子项</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3082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风险点数量</w:t>
            </w:r>
          </w:p>
        </w:tc>
        <w:tc>
          <w:tcPr>
            <w:tcW w:w="3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904F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表现形式</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F457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等级</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2BDF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防控措施</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0EDF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责任人</w:t>
            </w:r>
          </w:p>
        </w:tc>
      </w:tr>
      <w:tr w14:paraId="30AAF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4" w:hRule="atLeast"/>
        </w:trPr>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6725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F64CB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91367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对招标人以不合理的条件限制或者排斥潜在投标人，对潜在投标人实行歧视待遇，强制要求投标人组成联合体共同投标，或者限制投标人之间竞争的处罚</w:t>
            </w: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C3DDBE">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b/>
                <w:bCs/>
                <w:i w:val="0"/>
                <w:iCs w:val="0"/>
                <w:color w:val="000000"/>
                <w:sz w:val="18"/>
                <w:szCs w:val="18"/>
                <w:u w:val="none"/>
              </w:rPr>
            </w:pP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B151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EB92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对符合立案条件的不予立案，对不符合立案条件的立案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02AD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0AD0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完善立案工作制度，严格立案审批制度，严格执行立案程序，加强立案监督管理</w:t>
            </w:r>
          </w:p>
        </w:tc>
        <w:tc>
          <w:tcPr>
            <w:tcW w:w="9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20FA4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执法监察科</w:t>
            </w:r>
          </w:p>
        </w:tc>
      </w:tr>
      <w:tr w14:paraId="2ADD2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8"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5F2DA">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2E8E3">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7339C">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2F0FF">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b/>
                <w:bCs/>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82117">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3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EE17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不按规定程序进行调查取证；调查过程中收受当事人财物或娱乐消费等；应当回避的未执行回避制度规定；未按照法定权限和程序取得与违法行为有关的证明材料，未充分听取当事人的申辨和陈述</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0E13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25D5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按照法定程序进行调查取证，依法收集相关资料，依法听取当事人的申辨和陈述，提高执法工作制度化、规范化、程序化水平</w:t>
            </w:r>
          </w:p>
        </w:tc>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8C6E2">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r>
      <w:tr w14:paraId="070C5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4"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32FA5">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433F6">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47C1D">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DD276">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b/>
                <w:bCs/>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3229E">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3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2A4A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未依法进行相关部门法制审核；重大案件未进行集体审议</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2C84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BF52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严格执行案件审查制度，依法按程序履行法制审核，重大案件必须经集体审议</w:t>
            </w:r>
          </w:p>
        </w:tc>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7C911">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r>
      <w:tr w14:paraId="090D6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368BA">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CB269">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BC146">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FD48A">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b/>
                <w:bCs/>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14492">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3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261D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未按照法律、法规、规章规定的处罚种类、幅度、程序等对违法行为进行处罚，处罚裁量明显不当  </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33ED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148F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严格按照国家法律、法规、规章和建设行政处罚自由裁量相关标准实施行政处罚，加强执法监督，对违法乱纪实施处罚的，严格责任追究</w:t>
            </w:r>
          </w:p>
        </w:tc>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208EA">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r>
      <w:tr w14:paraId="765F3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BDBF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C16B9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E156F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对依法必须进行招标的项目的招标人向他人透露已获取招标文件的潜在投标人的名称、数量或者可能影响公平竞争的有关招标投标的其他情况，或者泄露标底的处罚</w:t>
            </w: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6513D6">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b/>
                <w:bCs/>
                <w:i w:val="0"/>
                <w:iCs w:val="0"/>
                <w:color w:val="000000"/>
                <w:sz w:val="18"/>
                <w:szCs w:val="18"/>
                <w:u w:val="none"/>
              </w:rPr>
            </w:pP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B429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C460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对符合立案条件的不予立案，对不符合立案条件的立案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9B71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DF97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完善立案工作制度，严格立案审批制度，严格执行立案程序，加强立案监督管理  </w:t>
            </w:r>
          </w:p>
        </w:tc>
        <w:tc>
          <w:tcPr>
            <w:tcW w:w="9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E8FEA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执法监察科</w:t>
            </w:r>
          </w:p>
        </w:tc>
      </w:tr>
      <w:tr w14:paraId="66DB4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4"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50F07">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7D411">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089BE">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2995E">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b/>
                <w:bCs/>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B4D16">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3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9535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不按规定程序进行调查取证；调查过程中收受当事人财物或娱乐消费等；应当回避的未执行回避制度规定；未按照法定权限和程序取得与违法行为有关的证明材料，未充分听取当事人的申辨和陈述</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9979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DF09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按照法定程序进行调查取证，依法收集相关资料，依法听取当事人的申辨和陈述，提高执法工作制度化、规范化、程序化水平  </w:t>
            </w:r>
          </w:p>
        </w:tc>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3A1D6">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r>
      <w:tr w14:paraId="25A58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4"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719A2">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0DBDF">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1FB9D">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1860E">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b/>
                <w:bCs/>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02A4E">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3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0A99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未依法进行相关部门法制审核；重大案件未进行集体审议</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85BA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9759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严格执行案件审查制度，依法按程序履行法制审核，重大案件必须经集体审议</w:t>
            </w:r>
          </w:p>
        </w:tc>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7BE5C">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r>
      <w:tr w14:paraId="0B7CB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8"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FEF8A">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752D7">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C0AEF">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691D0">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b/>
                <w:bCs/>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4A7D8">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3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7468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未按照法律、法规、规章规定的处罚种类、幅度、程序等对违法行为进行处罚，处罚裁量明显不当  </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62B9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31D2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严格按照国家法律、法规、规章和建设行政处罚自由裁量相关标准实施行政处罚  加强执法监督，对违法乱纪实施处罚的，严格责任追究  </w:t>
            </w:r>
          </w:p>
        </w:tc>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86F80">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r>
      <w:tr w14:paraId="36163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4" w:hRule="atLeast"/>
        </w:trPr>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B4A6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599C5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EE033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对招标人在评标委员会依法推荐的中标候选人以外确定中标人，依法必须进行招标的项目在所有投标被评标委员会否决后自行确定中标人的处罚</w:t>
            </w: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38D77D">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b/>
                <w:bCs/>
                <w:i w:val="0"/>
                <w:iCs w:val="0"/>
                <w:color w:val="000000"/>
                <w:sz w:val="18"/>
                <w:szCs w:val="18"/>
                <w:u w:val="none"/>
              </w:rPr>
            </w:pP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7F17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085C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对符合立案条件的不予立案，对不符合立案条件的立案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00F2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0C2D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完善立案工作制度，严格立案审批制度，严格执行立案程序，加强立案监督管理  </w:t>
            </w:r>
          </w:p>
        </w:tc>
        <w:tc>
          <w:tcPr>
            <w:tcW w:w="9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059AF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执法监察科</w:t>
            </w:r>
          </w:p>
        </w:tc>
      </w:tr>
      <w:tr w14:paraId="21B5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8"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26820">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BD16E">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EEB42">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5CC62">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b/>
                <w:bCs/>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04129">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3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2E98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不按规定程序进行调查取证；调查过程中收受当事人财物或娱乐消费等；应当回避的未执行回避制度规定；未按照法定权限和程序取得与违法行为有关的证明材料，未充分听取当事人的申辨和陈述</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83C6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F1E7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按照法定程序进行调查取证，依法收集相关资料，依法听取当事人的申辨和陈述，提高执法工作制度化、规范化、程序化水平  </w:t>
            </w:r>
          </w:p>
        </w:tc>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25D8D">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r>
      <w:tr w14:paraId="38F02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BC0F5">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ED156">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CCBF5">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35CAE">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b/>
                <w:bCs/>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9E8FF">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3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B2D9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未依法进行相关部门法制审核；重大案件未进行集体审议</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6768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B19C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严格执行案件审查制度，依法按程序履行法制审核，重大案件必须经集体审议</w:t>
            </w:r>
          </w:p>
        </w:tc>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69CAB">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r>
      <w:tr w14:paraId="29FA8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2"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37EB7">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99EF8">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0E282">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17DCE">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b/>
                <w:bCs/>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788FC">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3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EFB1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未按照法律、法规、规章规定的处罚种类、幅度、程序等对违法行为进行处罚，处罚裁量明显不当  </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0296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7972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严格按照国家法律、法规、规章和建设行政处罚自由裁量相关标准实施行政处罚  加强执法监督，对违法乱纪实施处罚的，严格责任追究  </w:t>
            </w:r>
          </w:p>
        </w:tc>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F22F0">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r>
      <w:tr w14:paraId="034F3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096C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5014B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74C43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对招标人与中标人不按照招标文件和中标人的投标文件订立合同，或者招标人、中标人订立背离合同实质性内容的协议的处罚</w:t>
            </w: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15909D">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b/>
                <w:bCs/>
                <w:i w:val="0"/>
                <w:iCs w:val="0"/>
                <w:color w:val="000000"/>
                <w:sz w:val="18"/>
                <w:szCs w:val="18"/>
                <w:u w:val="none"/>
              </w:rPr>
            </w:pP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6CCE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792C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对符合立案条件的不予立案，对不符合立案条件的立案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4C43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1855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完善立案工作制度，严格立案审批制度，严格执行立案程序，加强立案监督管理  </w:t>
            </w:r>
          </w:p>
        </w:tc>
        <w:tc>
          <w:tcPr>
            <w:tcW w:w="9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20A3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执法监察科</w:t>
            </w:r>
          </w:p>
        </w:tc>
      </w:tr>
      <w:tr w14:paraId="2CEF8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8"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15E9C">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497FE">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65640">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1D83B">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b/>
                <w:bCs/>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F7B1F">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3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6220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不按规定程序进行调查取证；调查过程中收受当事人财物或娱乐消费等；应当回避的未执行回避制度规定；未按照法定权限和程序取得与违法行为有关的证明材料，未充分听取当事人的申辨和陈述</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F2FB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CCF3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按照法定程序进行调查取证，依法收集相关资料，依法听取当事人的申辨和陈述，提高执法工作制度化、规范化、程序化水平  </w:t>
            </w:r>
          </w:p>
        </w:tc>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6B136">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r>
      <w:tr w14:paraId="1B5FD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E01D2">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BF642">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88734">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9CF2C">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b/>
                <w:bCs/>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959EA">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3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8E29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未依法进行相关部门法制审核；重大案件未进行集体审议</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511C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36E2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严格执行案件审查制度，依法按程序履行法制审核，重大案件必须经集体审议</w:t>
            </w:r>
          </w:p>
        </w:tc>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90CB9">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r>
      <w:tr w14:paraId="5DFDF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6"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55F99">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E6D91">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DD5EA">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C465D">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b/>
                <w:bCs/>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60C73">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3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51E1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未按照法律、法规、规章规定的处罚种类、幅度、程序等对违法行为进行处罚，处罚裁量明显不当  </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F553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6434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严格按照国家法律、法规、规章和建设行政处罚自由裁量相关标准实施行政处罚  加强执法监督，对违法乱纪实施处罚的，严格责任追究  </w:t>
            </w:r>
          </w:p>
        </w:tc>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87E9E">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r>
      <w:tr w14:paraId="69687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trPr>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D37D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7179F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D0AC8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对招标代理机构在招标投标活动中违法违规行为的处罚</w:t>
            </w: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FD72F7">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b/>
                <w:bCs/>
                <w:i w:val="0"/>
                <w:iCs w:val="0"/>
                <w:color w:val="000000"/>
                <w:sz w:val="18"/>
                <w:szCs w:val="18"/>
                <w:u w:val="none"/>
              </w:rPr>
            </w:pP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1769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AD4A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对符合立案条件的不予立案，对不符合立案条件的立案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F8B8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7471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完善立案工作制度，严格立案审批制度，严格执行立案程序，加强立案监督管理  </w:t>
            </w:r>
          </w:p>
        </w:tc>
        <w:tc>
          <w:tcPr>
            <w:tcW w:w="9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8CEAE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执法监察科</w:t>
            </w:r>
          </w:p>
        </w:tc>
      </w:tr>
      <w:tr w14:paraId="3C1A0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4"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F13FC">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5C297">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76879">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D83D4">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b/>
                <w:bCs/>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E16BE">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3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7D85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不按规定程序进行调查取证；调查过程中收受当事人财物或娱乐消费等；应当回避的未执行回避制度规定；未按照法定权限和程序取得与违法行为有关的证明材料，未充分听取当事人的申辨和陈述</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6063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D60E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按照法定程序进行调查取证，依法收集相关资料，依法听取当事人的申辨和陈述，提高执法工作制度化、规范化、程序化水平  </w:t>
            </w:r>
          </w:p>
        </w:tc>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2DB0E">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r>
      <w:tr w14:paraId="3723B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9D71D">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29472">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AE81E">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FCA1C">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b/>
                <w:bCs/>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7CCC0">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3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7C2F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未依法进行相关部门法制审核；重大案件未进行集体审议</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04A1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3954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严格执行案件审查制度，依法按程序履行法制审核，重大案件必须经集体审议</w:t>
            </w:r>
          </w:p>
        </w:tc>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D109A">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r>
      <w:tr w14:paraId="4203A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6"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8D6E8">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25451">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D48F8">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55334">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b/>
                <w:bCs/>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62665">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3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19B0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未按照法律、法规、规章规定的处罚种类、幅度、程序等对违法行为进行处罚，处罚裁量明显不当  </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1822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8A86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严格按照国家法律、法规、规章和建设行政处罚自由裁量相关标准实施行政处罚  加强执法监督，对违法乱纪实施处罚的，严格责任追究  </w:t>
            </w:r>
          </w:p>
        </w:tc>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BFE6E">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r>
      <w:tr w14:paraId="6E93D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015F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35B6F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5FA11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对投标人相互串通投标或者与招标人串通投标，投标人以向招标人或者评标委员会成员行贿的手段谋取中标的处罚</w:t>
            </w: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ABFA87">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b/>
                <w:bCs/>
                <w:i w:val="0"/>
                <w:iCs w:val="0"/>
                <w:color w:val="000000"/>
                <w:sz w:val="18"/>
                <w:szCs w:val="18"/>
                <w:u w:val="none"/>
              </w:rPr>
            </w:pP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41BD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1F9B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对符合立案条件的不予立案，对不符合立案条件的立案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B8A5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5452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完善立案工作制度，严格立案审批制度，严格执行立案程序，加强立案监督管理  </w:t>
            </w:r>
          </w:p>
        </w:tc>
        <w:tc>
          <w:tcPr>
            <w:tcW w:w="9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80D2D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执法监察科</w:t>
            </w:r>
          </w:p>
        </w:tc>
      </w:tr>
      <w:tr w14:paraId="7BB48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AC73E">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EC491">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D5984">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8B0B5">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b/>
                <w:bCs/>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A004F">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3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7066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不按规定程序进行调查取证；调查过程中收受当事人财物或娱乐消费等；应当回避的未执行回避制度规定；未按照法定权限和程序取得与违法行为有关的证明材料，未充分听取当事人的申辨和陈述</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543D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6CBE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按照法定程序进行调查取证，依法收集相关资料，依法听取当事人的申辨和陈述，提高执法工作制度化、规范化、程序化水平  </w:t>
            </w:r>
          </w:p>
        </w:tc>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6733B">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r>
      <w:tr w14:paraId="376D9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DA6F9">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F0F12">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E6E3B">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3A37A">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b/>
                <w:bCs/>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2CA86">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3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A307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未依法进行相关部门法制审核；重大案件未进行集体审议</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8B7A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9BC3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严格执行案件审查制度，依法按程序履行法制审核，重大案件必须经集体审议</w:t>
            </w:r>
          </w:p>
        </w:tc>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6369D">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r>
      <w:tr w14:paraId="1CB85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16D0C">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1F671">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37D34">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413D8">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b/>
                <w:bCs/>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C7A4F">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3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95ED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未按照法律、法规、规章规定的处罚种类、幅度、程序等对违法行为进行处罚，处罚裁量明显不当  </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5647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E18A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严格按照国家法律、法规、规章和建设行政处罚自由裁量相关标准实施行政处罚  加强执法监督，对违法乱纪实施处罚的，严格责任追究  </w:t>
            </w:r>
          </w:p>
        </w:tc>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D2C11">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r>
      <w:tr w14:paraId="76E8D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4" w:hRule="atLeast"/>
        </w:trPr>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59F4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83098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8FB54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对投标人以他人名义投标或者以其他方式弄虚作假，骗取中标的处罚</w:t>
            </w: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5619E9">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b/>
                <w:bCs/>
                <w:i w:val="0"/>
                <w:iCs w:val="0"/>
                <w:color w:val="000000"/>
                <w:sz w:val="18"/>
                <w:szCs w:val="18"/>
                <w:u w:val="none"/>
              </w:rPr>
            </w:pP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51F5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FC0A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对符合立案条件的不予立案，对不符合立案条件的立案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CC26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8B3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完善立案工作制度，严格立案审批制度，严格执行立案程序，加强立案监督管理  </w:t>
            </w:r>
          </w:p>
        </w:tc>
        <w:tc>
          <w:tcPr>
            <w:tcW w:w="9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3E607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执法监察科</w:t>
            </w:r>
          </w:p>
        </w:tc>
      </w:tr>
      <w:tr w14:paraId="4CAAF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6"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EED78">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740BB">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8702C">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0A502">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b/>
                <w:bCs/>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A0D1C">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3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57D2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不按规定程序进行调查取证；调查过程中收受当事人财物或娱乐消费等；应当回避的未执行回避制度规定；未按照法定权限和程序取得与违法行为有关的证明材料，未充分听取当事人的申辨和陈述</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D2FD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BE96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按照法定程序进行调查取证，依法收集相关资料，依法听取当事人的申辨和陈述，提高执法工作制度化、规范化、程序化水平  </w:t>
            </w:r>
          </w:p>
        </w:tc>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5B203">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r>
      <w:tr w14:paraId="3E83D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DAD3F">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B7690">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F27E0">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1DBB8">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b/>
                <w:bCs/>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2CCDD">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3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7236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未依法进行相关部门法制审核；重大案件未进行集体审议</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5C43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2326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严格执行案件审查制度，依法按程序履行法制审核，重大案件必须经集体审议</w:t>
            </w:r>
          </w:p>
        </w:tc>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5F149">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r>
      <w:tr w14:paraId="7B7FB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4"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0F7F2">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C29EB">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0B94D">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B2538">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b/>
                <w:bCs/>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F1268">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3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4654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未按照法律、法规、规章规定的处罚种类、幅度、程序等对违法行为进行处罚，处罚裁量明显不当  </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E51F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FB95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严格按照国家法律、法规、规章和建设行政处罚自由裁量相关标准实施行政处罚  加强执法监督，对违法乱纪实施处罚的，严格责任追究  </w:t>
            </w:r>
          </w:p>
        </w:tc>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0AFA7">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r>
      <w:tr w14:paraId="4D43C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E6FB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64BA5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B9E16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对评标委员会成员在招标投标活动中违法违规行为的处罚</w:t>
            </w: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3E8D77">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b/>
                <w:bCs/>
                <w:i w:val="0"/>
                <w:iCs w:val="0"/>
                <w:color w:val="000000"/>
                <w:sz w:val="18"/>
                <w:szCs w:val="18"/>
                <w:u w:val="none"/>
              </w:rPr>
            </w:pP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47E6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7F4A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对符合立案条件的不予立案，对不符合立案条件的立案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A442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6DBA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完善立案工作制度，严格立案审批制度，严格执行立案程序，加强立案监督管理  </w:t>
            </w:r>
          </w:p>
        </w:tc>
        <w:tc>
          <w:tcPr>
            <w:tcW w:w="9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9AECE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执法监察科</w:t>
            </w:r>
          </w:p>
        </w:tc>
      </w:tr>
      <w:tr w14:paraId="342D1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4"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E6511">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94843">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790C3">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8D1D7">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b/>
                <w:bCs/>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3CB1C">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3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43CF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不按规定程序进行调查取证；调查过程中收受当事人财物或娱乐消费等；应当回避的未执行回避制度规定；未按照法定权限和程序取得与违法行为有关的证明材料，未充分听取当事人的申辨和陈述</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931D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AD94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按照法定程序进行调查取证，依法收集相关资料，依法听取当事人的申辨和陈述，提高执法工作制度化、规范化、程序化水平  </w:t>
            </w:r>
          </w:p>
        </w:tc>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B725C">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r>
      <w:tr w14:paraId="41308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742BD">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09F3F">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AA3D5">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5B3A2">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b/>
                <w:bCs/>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9DA4C">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3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C653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未依法进行相关部门法制审核；重大案件未进行集体审议</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4D4F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8388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严格执行案件审查制度，依法按程序履行法制审核，重大案件必须经集体审议</w:t>
            </w:r>
          </w:p>
        </w:tc>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B455E">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r>
      <w:tr w14:paraId="62844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0CA8C">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542EF">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5DEAF">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20265">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b/>
                <w:bCs/>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5BE74">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3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9CB5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未按照法律、法规、规章规定的处罚种类、幅度、程序等对违法行为进行处罚，处罚裁量明显不当  </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FE01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3200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严格按照国家法律、法规、规章和建设行政处罚自由裁量相关标准实施行政处罚  加强执法监督，对违法乱纪实施处罚的，严格责任追究  </w:t>
            </w:r>
          </w:p>
        </w:tc>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8CAC0">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r>
      <w:tr w14:paraId="43DB6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31BD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79A6D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33642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对招标人依法应当公开招标而采用邀请招标等四类行为的处罚</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0E80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对依法应当公开招标而采用邀请招标的处罚</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86D7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91BE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对符合立案条件的不予立案，对不符合立案条件的立案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6BFB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E2F3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完善立案工作制度，严格立案审批制度，严格执行立案程序，加强立案监督管理  </w:t>
            </w:r>
          </w:p>
        </w:tc>
        <w:tc>
          <w:tcPr>
            <w:tcW w:w="9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C29F2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执法监察科</w:t>
            </w:r>
          </w:p>
        </w:tc>
      </w:tr>
      <w:tr w14:paraId="70891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5959D">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90852">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8E629">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C64B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对招标文件、资格预审文件的发售、澄清、修改的时限，或者确定的提交资格预审申请文件、投标文件的时限不符合招标投标法和本条例规定的处罚</w:t>
            </w: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F632B">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3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0605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不按规定程序进行调查取证；调查过程中收受当事人财物或娱乐消费等；应当回避的未执行回避制度规定；未按照法定权限和程序取得与违法行为有关的证明材料，未充分听取当事人的申辨和陈述</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C1D8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D5D5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按照法定程序进行调查取证，依法收集相关资料，依法听取当事人的申辨和陈述，提高执法工作制度化、规范化、程序化水平  </w:t>
            </w:r>
          </w:p>
        </w:tc>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A5337">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r>
      <w:tr w14:paraId="61337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8"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3DDE2">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7D423">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7D16D">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0153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对接受未通过资格预审的单位或者个人参加投标的处罚</w:t>
            </w: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56A23">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3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87D2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未依法进行相关部门法制审核；重大案件未进行集体审议</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1502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1A2F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严格执行案件审查制度，依法按程序履行法制审核，重大案件必须经集体审议</w:t>
            </w:r>
          </w:p>
        </w:tc>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32849">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r>
      <w:tr w14:paraId="37552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2"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FC383">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CBEA3">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CD50D">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2457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对接受应当拒收的投标文件的处罚</w:t>
            </w: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9DD3B">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3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F920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未按照法律、法规、规章规定的处罚种类、幅度、程序等对违法行为进行处罚，处罚裁量明显不当  </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87D0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A0FB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严格按照国家法律、法规、规章和建设行政处罚自由裁量相关标准实施行政处罚  加强执法监督，对违法乱纪实施处罚的，严格责任追究  </w:t>
            </w:r>
          </w:p>
        </w:tc>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4ED4C">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r>
      <w:tr w14:paraId="3679B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8" w:hRule="atLeast"/>
        </w:trPr>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1381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889CA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F41C8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对招标人违规收取投标保证金、履约保证金或者不按照规定退还投标保证金及银行同期存款利息的处罚</w:t>
            </w: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5BF5DD">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8D25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EF80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对符合立案条件的不予立案，对不符合立案条件的立案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AC8D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B4FB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完善立案工作制度，严格立案审批制度，严格执行立案程序，加强立案监督管理  </w:t>
            </w:r>
          </w:p>
        </w:tc>
        <w:tc>
          <w:tcPr>
            <w:tcW w:w="9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BCA93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执法监察科</w:t>
            </w:r>
          </w:p>
        </w:tc>
      </w:tr>
      <w:tr w14:paraId="1B120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656FE">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D41EF">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A9125">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E1A9C">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0838E">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3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A8A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不按规定程序进行调查取证；调查过程中收受当事人财物或娱乐消费等；应当回避的未执行回避制度规定；未按照法定权限和程序取得与违法行为有关的证明材料，未充分听取当事人的申辨和陈述</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8306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C107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按照法定程序进行调查取证，依法收集相关资料，依法听取当事人的申辨和陈述，提高执法工作制度化、规范化、程序化水平  </w:t>
            </w:r>
          </w:p>
        </w:tc>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B25B7">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r>
      <w:tr w14:paraId="632F2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62EFD">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7C889">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D1401">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8073B">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EBE0D">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3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785E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未依法进行相关部门法制审核；重大案件未进行集体审议</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515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B594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严格执行案件审查制度，依法按程序履行法制审核，重大案件必须经集体审议</w:t>
            </w:r>
          </w:p>
        </w:tc>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DA2BD">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r>
      <w:tr w14:paraId="1FE7E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6"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17F0C">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899D1">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D2946">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DB1A6">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19893">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3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F82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未按照法律、法规、规章规定的处罚种类、幅度、程序等对违法行为进行处罚，处罚裁量明显不当  </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4C4D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06A4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严格按照国家法律、法规、规章和建设行政处罚自由裁量相关标准实施行政处罚  加强执法监督，对违法乱纪实施处罚的，严格责任追究  </w:t>
            </w:r>
          </w:p>
        </w:tc>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7E9F4">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r>
      <w:tr w14:paraId="10CC8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C7CC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E7CBD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4570A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对中标人无正当理由不与招标人订立合同，在签订合同时向招标人提出附加条件，或者不按照招标文件要求提交履约保证金的处罚</w:t>
            </w: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359813">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F3CF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8207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对符合立案条件的不予立案，对不符合立案条件的立案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ECB0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DDF7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完善立案工作制度，严格立案审批制度，严格执行立案程序，加强立案监督管理  </w:t>
            </w:r>
          </w:p>
        </w:tc>
        <w:tc>
          <w:tcPr>
            <w:tcW w:w="9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69F31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执法监察科</w:t>
            </w:r>
          </w:p>
        </w:tc>
      </w:tr>
      <w:tr w14:paraId="42200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4"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7C1AB">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2C43F">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1AA14">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982F9">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0A8AC">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3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76B2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不按规定程序进行调查取证；调查过程中收受当事人财物或娱乐消费等；应当回避的未执行回避制度规定；未按照法定权限和程序取得与违法行为有关的证明材料，未充分听取当事人的申辨和陈述</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C02B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F994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按照法定程序进行调查取证，依法收集相关资料，依法听取当事人的申辨和陈述，提高执法工作制度化、规范化、程序化水平  </w:t>
            </w:r>
          </w:p>
        </w:tc>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BEECB">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r>
      <w:tr w14:paraId="603C4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4"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4688F">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B6B8C">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E648C">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C9593">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897C7">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3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B61C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未依法进行相关部门法制审核；重大案件未进行集体审议</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EB67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F4D2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严格执行案件审查制度，依法按程序履行法制审核，重大案件必须经集体审议</w:t>
            </w:r>
          </w:p>
        </w:tc>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A7974">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r>
      <w:tr w14:paraId="1E8DA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C4A7D">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45E67">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6DC34">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D2FFC">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4087B">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3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2FE6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未按照法律、法规、规章规定的处罚种类、幅度、程序等对违法行为进行处罚，处罚裁量明显不当  </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BD49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7626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严格按照国家法律、法规、规章和建设行政处罚自由裁量相关标准实施行政处罚  加强执法监督，对违法乱纪实施处罚的，严格责任追究  </w:t>
            </w:r>
          </w:p>
        </w:tc>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DDDC3">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r>
      <w:tr w14:paraId="34E11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B4C5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4396B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61B23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对必须进行招标的项目而不招标的或以其他任何方式规避招标的处罚</w:t>
            </w: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6C3AE">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75CA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028D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对符合立案条件的不予立案，对不符合立案条件的立案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80BA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9D25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完善立案工作制度，严格立案审批制度，严格执行立案程序，加强立案监督管理  </w:t>
            </w:r>
          </w:p>
        </w:tc>
        <w:tc>
          <w:tcPr>
            <w:tcW w:w="9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3E119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执法监察科</w:t>
            </w:r>
          </w:p>
        </w:tc>
      </w:tr>
      <w:tr w14:paraId="407E9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8"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7AB93">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6E012">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5EBE2">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EA9E0">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900C5">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3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9D52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不按规定程序进行调查取证；调查过程中收受当事人财物或娱乐消费等；应当回避的未执行回避制度规定；未按照法定权限和程序取得与违法行为有关的证明材料，未充分听取当事人的申辨和陈述</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EB5C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DAF7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按照法定程序进行调查取证，依法收集相关资料，依法听取当事人的申辨和陈述，提高执法工作制度化、规范化、程序化水平  </w:t>
            </w:r>
          </w:p>
        </w:tc>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A6C0D">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r>
      <w:tr w14:paraId="032D8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8"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258C8">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B6149">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90041">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86E3C">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AEFE6">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3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B2DC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未依法进行相关部门法制审核；重大案件未进行集体审议</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FCC4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2475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严格执行案件审查制度，依法按程序履行法制审核，重大案件必须经集体审议</w:t>
            </w:r>
          </w:p>
        </w:tc>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05D04">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r>
      <w:tr w14:paraId="0429A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B9090">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C2DB0">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3495D">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A58CA">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790D0">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3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1C56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未按照法律、法规、规章规定的处罚种类、幅度、程序等对违法行为进行处罚，处罚裁量明显不当  </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8D57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0D34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严格按照国家法律、法规、规章和建设行政处罚自由裁量相关标准实施行政处罚  加强执法监督，对违法乱纪实施处罚的，严格责任追究  </w:t>
            </w:r>
          </w:p>
        </w:tc>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4D371">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r>
      <w:tr w14:paraId="7CA35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EEEB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46B7C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76127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对招标人或其委托的招标代理机构不从依法组建的评标专家库中抽取专家的处罚</w:t>
            </w: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B71C35">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1DC4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0895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对符合立案条件的不予立案，对不符合立案条件的立案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1337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B772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完善立案工作制度，严格立案审批制度，严格执行立案程序，加强立案监督管理  </w:t>
            </w:r>
          </w:p>
        </w:tc>
        <w:tc>
          <w:tcPr>
            <w:tcW w:w="9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97874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执法监察科</w:t>
            </w:r>
          </w:p>
        </w:tc>
      </w:tr>
      <w:tr w14:paraId="7B9F3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8"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83BCD">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0562F">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CAB3F">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E241B">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9CF28">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3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F69F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不按规定程序进行调查取证；调查过程中收受当事人财物或娱乐消费等；应当回避的未执行回避制度规定；未按照法定权限和程序取得与违法行为有关的证明材料，未充分听取当事人的申辨和陈述</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E3F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AAEF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按照法定程序进行调查取证，依法收集相关资料，依法听取当事人的申辨和陈述，提高执法工作制度化、规范化、程序化水平  </w:t>
            </w:r>
          </w:p>
        </w:tc>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421FC">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r>
      <w:tr w14:paraId="66318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6085D">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B20EA">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8666F">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6BE2A">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3674F">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3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9DBA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未依法进行相关部门法制审核；重大案件未进行集体审议</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8531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5584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严格执行案件审查制度，依法按程序履行法制审核，重大案件必须经集体审议</w:t>
            </w:r>
          </w:p>
        </w:tc>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17881">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r>
      <w:tr w14:paraId="489DB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20B87">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B12C9">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BC5E3">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C002D">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51844">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3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5AD7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未按照法律、法规、规章规定的处罚种类、幅度、程序等对违法行为进行处罚，处罚裁量明显不当  </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A71D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8732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严格按照国家法律、法规、规章和建设行政处罚自由裁量相关标准实施行政处罚  加强执法监督，对违法乱纪实施处罚的，严格责任追究  </w:t>
            </w:r>
          </w:p>
        </w:tc>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E17F9">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r>
      <w:tr w14:paraId="6BAE1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5C96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0A5C5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行政处罚</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7DA1D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对招标人不按规定确认中标结果的处罚</w:t>
            </w: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C3CD32">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5E7B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3FBB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对符合立案条件的不予立案，对不符合立案条件的立案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3E0D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0959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完善立案工作制度，严格立案审批制度，严格执行立案程序，加强立案监督管理  </w:t>
            </w:r>
          </w:p>
        </w:tc>
        <w:tc>
          <w:tcPr>
            <w:tcW w:w="9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8DC9F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执法监察科</w:t>
            </w:r>
          </w:p>
        </w:tc>
      </w:tr>
      <w:tr w14:paraId="1600D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6"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B41C9">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917ED">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92E60">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0CD9F">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A9C45">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3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2B73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不按规定程序进行调查取证；调查过程中收受当事人财物或娱乐消费等；应当回避的未执行回避制度规定；未按照法定权限和程序取得与违法行为有关的证明材料，未充分听取当事人的申辨和陈述</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A581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C4B1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按照法定程序进行调查取证，依法收集相关资料，依法听取当事人的申辨和陈述，提高执法工作制度化、规范化、程序化水平  </w:t>
            </w:r>
          </w:p>
        </w:tc>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AAD4D">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r>
      <w:tr w14:paraId="0A863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6"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932C1">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AD8FF">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5F631">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1A891">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ED65F">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3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53D3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未依法进行相关部门法制审核；重大案件未进行集体审议</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0C4B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41F9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严格执行案件审查制度，依法按程序履行法制审核，重大案件必须经集体审议</w:t>
            </w:r>
          </w:p>
        </w:tc>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2C61C">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r>
      <w:tr w14:paraId="57783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0A5FB">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58484">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9153E">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0CF7B">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9D61B">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3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3461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未按照法律、法规、规章规定的处罚种类、幅度、程序等对违法行为进行处罚，处罚裁量明显不当  </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241E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BB89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严格按照国家法律、法规、规章和建设行政处罚自由裁量相关标准实施行政处罚  加强执法监督，对违法乱纪实施处罚的，严格责任追究  </w:t>
            </w:r>
          </w:p>
        </w:tc>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E5FBF">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r>
      <w:tr w14:paraId="7060D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402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0B24E9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30"/>
                <w:szCs w:val="30"/>
                <w:u w:val="none"/>
                <w:lang w:val="en-US" w:eastAsia="zh-CN" w:bidi="ar"/>
              </w:rPr>
              <w:t>其他权力类</w:t>
            </w:r>
          </w:p>
        </w:tc>
      </w:tr>
      <w:tr w14:paraId="02C10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7308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79F6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权力类型</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ECCF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权力事项</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E2D9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子项</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9069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风险点数量</w:t>
            </w:r>
          </w:p>
        </w:tc>
        <w:tc>
          <w:tcPr>
            <w:tcW w:w="3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EC59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表现形式</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B18B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等级</w:t>
            </w:r>
          </w:p>
        </w:tc>
        <w:tc>
          <w:tcPr>
            <w:tcW w:w="3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5A7D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防控措施</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43D7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责任人</w:t>
            </w:r>
          </w:p>
        </w:tc>
      </w:tr>
      <w:tr w14:paraId="7B823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72" w:type="dxa"/>
            <w:vMerge w:val="restart"/>
            <w:tcBorders>
              <w:top w:val="single" w:color="000000" w:sz="4" w:space="0"/>
              <w:left w:val="single" w:color="000000" w:sz="4" w:space="0"/>
              <w:right w:val="single" w:color="000000" w:sz="4" w:space="0"/>
            </w:tcBorders>
            <w:shd w:val="clear" w:color="auto" w:fill="auto"/>
            <w:vAlign w:val="center"/>
          </w:tcPr>
          <w:p w14:paraId="3DB3842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972" w:type="dxa"/>
            <w:vMerge w:val="restart"/>
            <w:tcBorders>
              <w:top w:val="single" w:color="000000" w:sz="4" w:space="0"/>
              <w:left w:val="single" w:color="000000" w:sz="4" w:space="0"/>
              <w:right w:val="single" w:color="000000" w:sz="4" w:space="0"/>
            </w:tcBorders>
            <w:shd w:val="clear" w:color="auto" w:fill="auto"/>
            <w:vAlign w:val="center"/>
          </w:tcPr>
          <w:p w14:paraId="1900E91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其他权力</w:t>
            </w:r>
          </w:p>
        </w:tc>
        <w:tc>
          <w:tcPr>
            <w:tcW w:w="972" w:type="dxa"/>
            <w:vMerge w:val="restart"/>
            <w:tcBorders>
              <w:top w:val="single" w:color="000000" w:sz="4" w:space="0"/>
              <w:left w:val="single" w:color="000000" w:sz="4" w:space="0"/>
              <w:right w:val="single" w:color="000000" w:sz="4" w:space="0"/>
            </w:tcBorders>
            <w:shd w:val="clear" w:color="auto" w:fill="auto"/>
            <w:vAlign w:val="center"/>
          </w:tcPr>
          <w:p w14:paraId="4A3C74C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公共资源交易投诉处理</w:t>
            </w:r>
          </w:p>
        </w:tc>
        <w:tc>
          <w:tcPr>
            <w:tcW w:w="1053" w:type="dxa"/>
            <w:vMerge w:val="restart"/>
            <w:tcBorders>
              <w:top w:val="single" w:color="000000" w:sz="4" w:space="0"/>
              <w:left w:val="single" w:color="000000" w:sz="4" w:space="0"/>
              <w:right w:val="single" w:color="000000" w:sz="4" w:space="0"/>
            </w:tcBorders>
            <w:shd w:val="clear" w:color="auto" w:fill="FFFFFF"/>
            <w:vAlign w:val="center"/>
          </w:tcPr>
          <w:p w14:paraId="3BEA0C3C">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kern w:val="2"/>
                <w:sz w:val="18"/>
                <w:szCs w:val="18"/>
                <w:u w:val="none"/>
                <w:lang w:val="en-US" w:eastAsia="zh-CN" w:bidi="ar-SA"/>
              </w:rPr>
            </w:pPr>
          </w:p>
        </w:tc>
        <w:tc>
          <w:tcPr>
            <w:tcW w:w="972" w:type="dxa"/>
            <w:vMerge w:val="restart"/>
            <w:tcBorders>
              <w:top w:val="single" w:color="000000" w:sz="4" w:space="0"/>
              <w:left w:val="single" w:color="000000" w:sz="4" w:space="0"/>
              <w:right w:val="single" w:color="000000" w:sz="4" w:space="0"/>
            </w:tcBorders>
            <w:shd w:val="clear" w:color="auto" w:fill="auto"/>
            <w:vAlign w:val="center"/>
          </w:tcPr>
          <w:p w14:paraId="5463102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3</w:t>
            </w:r>
          </w:p>
        </w:tc>
        <w:tc>
          <w:tcPr>
            <w:tcW w:w="3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F22C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受理环节对符合条件的不予受理,不说明原因及依据；收受财物或娱乐消费等，对不符合条件的予以受理；不能一次性告知和说明所需材料。</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B988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低</w:t>
            </w:r>
          </w:p>
        </w:tc>
        <w:tc>
          <w:tcPr>
            <w:tcW w:w="3527" w:type="dxa"/>
            <w:vMerge w:val="restart"/>
            <w:tcBorders>
              <w:top w:val="single" w:color="000000" w:sz="4" w:space="0"/>
              <w:left w:val="single" w:color="000000" w:sz="4" w:space="0"/>
              <w:right w:val="single" w:color="000000" w:sz="4" w:space="0"/>
            </w:tcBorders>
            <w:shd w:val="clear" w:color="auto" w:fill="auto"/>
            <w:vAlign w:val="center"/>
          </w:tcPr>
          <w:p w14:paraId="25DD546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1.加强政治理论、政策法规、党纪政纪和业务知识学习。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2.建立健全管理制度，强化规则意识，提高工作制度化、规范化水平。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3.严格执行《党政领导干部选拔任用工作条例》选人用人。</w:t>
            </w:r>
          </w:p>
        </w:tc>
        <w:tc>
          <w:tcPr>
            <w:tcW w:w="973" w:type="dxa"/>
            <w:vMerge w:val="restart"/>
            <w:tcBorders>
              <w:top w:val="single" w:color="000000" w:sz="4" w:space="0"/>
              <w:left w:val="single" w:color="000000" w:sz="4" w:space="0"/>
              <w:right w:val="single" w:color="000000" w:sz="4" w:space="0"/>
            </w:tcBorders>
            <w:shd w:val="clear" w:color="auto" w:fill="auto"/>
            <w:vAlign w:val="center"/>
          </w:tcPr>
          <w:p w14:paraId="20159DE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交易监督科</w:t>
            </w:r>
          </w:p>
        </w:tc>
      </w:tr>
      <w:tr w14:paraId="2CC85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72" w:type="dxa"/>
            <w:vMerge w:val="continue"/>
            <w:tcBorders>
              <w:left w:val="single" w:color="000000" w:sz="4" w:space="0"/>
              <w:right w:val="single" w:color="000000" w:sz="4" w:space="0"/>
            </w:tcBorders>
            <w:shd w:val="clear" w:color="auto" w:fill="auto"/>
            <w:vAlign w:val="center"/>
          </w:tcPr>
          <w:p w14:paraId="62B7341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bCs/>
                <w:i w:val="0"/>
                <w:iCs w:val="0"/>
                <w:color w:val="000000"/>
                <w:kern w:val="0"/>
                <w:sz w:val="18"/>
                <w:szCs w:val="18"/>
                <w:u w:val="none"/>
                <w:lang w:val="en-US" w:eastAsia="zh-CN" w:bidi="ar"/>
              </w:rPr>
            </w:pPr>
          </w:p>
        </w:tc>
        <w:tc>
          <w:tcPr>
            <w:tcW w:w="972" w:type="dxa"/>
            <w:vMerge w:val="continue"/>
            <w:tcBorders>
              <w:left w:val="single" w:color="000000" w:sz="4" w:space="0"/>
              <w:right w:val="single" w:color="000000" w:sz="4" w:space="0"/>
            </w:tcBorders>
            <w:shd w:val="clear" w:color="auto" w:fill="auto"/>
            <w:vAlign w:val="center"/>
          </w:tcPr>
          <w:p w14:paraId="1AF0CAD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bCs/>
                <w:i w:val="0"/>
                <w:iCs w:val="0"/>
                <w:color w:val="000000"/>
                <w:kern w:val="0"/>
                <w:sz w:val="18"/>
                <w:szCs w:val="18"/>
                <w:u w:val="none"/>
                <w:lang w:val="en-US" w:eastAsia="zh-CN" w:bidi="ar"/>
              </w:rPr>
            </w:pPr>
          </w:p>
        </w:tc>
        <w:tc>
          <w:tcPr>
            <w:tcW w:w="972" w:type="dxa"/>
            <w:vMerge w:val="continue"/>
            <w:tcBorders>
              <w:left w:val="single" w:color="000000" w:sz="4" w:space="0"/>
              <w:right w:val="single" w:color="000000" w:sz="4" w:space="0"/>
            </w:tcBorders>
            <w:shd w:val="clear" w:color="auto" w:fill="auto"/>
            <w:vAlign w:val="center"/>
          </w:tcPr>
          <w:p w14:paraId="15AC2F3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bCs/>
                <w:i w:val="0"/>
                <w:iCs w:val="0"/>
                <w:color w:val="000000"/>
                <w:kern w:val="0"/>
                <w:sz w:val="18"/>
                <w:szCs w:val="18"/>
                <w:u w:val="none"/>
                <w:lang w:val="en-US" w:eastAsia="zh-CN" w:bidi="ar"/>
              </w:rPr>
            </w:pPr>
          </w:p>
        </w:tc>
        <w:tc>
          <w:tcPr>
            <w:tcW w:w="1053" w:type="dxa"/>
            <w:vMerge w:val="continue"/>
            <w:tcBorders>
              <w:left w:val="single" w:color="000000" w:sz="4" w:space="0"/>
              <w:right w:val="single" w:color="000000" w:sz="4" w:space="0"/>
            </w:tcBorders>
            <w:shd w:val="clear" w:color="auto" w:fill="auto"/>
            <w:vAlign w:val="center"/>
          </w:tcPr>
          <w:p w14:paraId="54E286D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bCs/>
                <w:i w:val="0"/>
                <w:iCs w:val="0"/>
                <w:color w:val="000000"/>
                <w:kern w:val="0"/>
                <w:sz w:val="18"/>
                <w:szCs w:val="18"/>
                <w:u w:val="none"/>
                <w:lang w:val="en-US" w:eastAsia="zh-CN" w:bidi="ar"/>
              </w:rPr>
            </w:pPr>
          </w:p>
        </w:tc>
        <w:tc>
          <w:tcPr>
            <w:tcW w:w="972" w:type="dxa"/>
            <w:vMerge w:val="continue"/>
            <w:tcBorders>
              <w:left w:val="single" w:color="000000" w:sz="4" w:space="0"/>
              <w:right w:val="single" w:color="000000" w:sz="4" w:space="0"/>
            </w:tcBorders>
            <w:shd w:val="clear" w:color="auto" w:fill="auto"/>
            <w:vAlign w:val="center"/>
          </w:tcPr>
          <w:p w14:paraId="639F79F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bCs/>
                <w:i w:val="0"/>
                <w:iCs w:val="0"/>
                <w:color w:val="000000"/>
                <w:kern w:val="0"/>
                <w:sz w:val="18"/>
                <w:szCs w:val="18"/>
                <w:u w:val="none"/>
                <w:lang w:val="en-US" w:eastAsia="zh-CN" w:bidi="ar"/>
              </w:rPr>
            </w:pPr>
          </w:p>
        </w:tc>
        <w:tc>
          <w:tcPr>
            <w:tcW w:w="3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95EC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审查环节，徇私谋利，审查超时。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BF71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低</w:t>
            </w:r>
          </w:p>
        </w:tc>
        <w:tc>
          <w:tcPr>
            <w:tcW w:w="3527" w:type="dxa"/>
            <w:vMerge w:val="continue"/>
            <w:tcBorders>
              <w:left w:val="single" w:color="000000" w:sz="4" w:space="0"/>
              <w:right w:val="single" w:color="000000" w:sz="4" w:space="0"/>
            </w:tcBorders>
            <w:shd w:val="clear" w:color="auto" w:fill="auto"/>
            <w:vAlign w:val="center"/>
          </w:tcPr>
          <w:p w14:paraId="515EC0A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bCs/>
                <w:i w:val="0"/>
                <w:iCs w:val="0"/>
                <w:color w:val="000000"/>
                <w:kern w:val="0"/>
                <w:sz w:val="18"/>
                <w:szCs w:val="18"/>
                <w:u w:val="none"/>
                <w:lang w:val="en-US" w:eastAsia="zh-CN" w:bidi="ar"/>
              </w:rPr>
            </w:pPr>
          </w:p>
        </w:tc>
        <w:tc>
          <w:tcPr>
            <w:tcW w:w="973" w:type="dxa"/>
            <w:vMerge w:val="continue"/>
            <w:tcBorders>
              <w:left w:val="single" w:color="000000" w:sz="4" w:space="0"/>
              <w:right w:val="single" w:color="000000" w:sz="4" w:space="0"/>
            </w:tcBorders>
            <w:shd w:val="clear" w:color="auto" w:fill="auto"/>
            <w:vAlign w:val="center"/>
          </w:tcPr>
          <w:p w14:paraId="221F428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bCs/>
                <w:i w:val="0"/>
                <w:iCs w:val="0"/>
                <w:color w:val="000000"/>
                <w:kern w:val="0"/>
                <w:sz w:val="18"/>
                <w:szCs w:val="18"/>
                <w:u w:val="none"/>
                <w:lang w:val="en-US" w:eastAsia="zh-CN" w:bidi="ar"/>
              </w:rPr>
            </w:pPr>
          </w:p>
        </w:tc>
      </w:tr>
      <w:tr w14:paraId="3B2E0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72" w:type="dxa"/>
            <w:vMerge w:val="continue"/>
            <w:tcBorders>
              <w:left w:val="single" w:color="000000" w:sz="4" w:space="0"/>
              <w:bottom w:val="single" w:color="000000" w:sz="4" w:space="0"/>
              <w:right w:val="single" w:color="000000" w:sz="4" w:space="0"/>
            </w:tcBorders>
            <w:shd w:val="clear" w:color="auto" w:fill="auto"/>
            <w:vAlign w:val="center"/>
          </w:tcPr>
          <w:p w14:paraId="65D0B4B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bCs/>
                <w:i w:val="0"/>
                <w:iCs w:val="0"/>
                <w:color w:val="000000"/>
                <w:kern w:val="0"/>
                <w:sz w:val="18"/>
                <w:szCs w:val="18"/>
                <w:u w:val="none"/>
                <w:lang w:val="en-US" w:eastAsia="zh-CN" w:bidi="ar"/>
              </w:rPr>
            </w:pPr>
          </w:p>
        </w:tc>
        <w:tc>
          <w:tcPr>
            <w:tcW w:w="972" w:type="dxa"/>
            <w:vMerge w:val="continue"/>
            <w:tcBorders>
              <w:left w:val="single" w:color="000000" w:sz="4" w:space="0"/>
              <w:bottom w:val="single" w:color="000000" w:sz="4" w:space="0"/>
              <w:right w:val="single" w:color="000000" w:sz="4" w:space="0"/>
            </w:tcBorders>
            <w:shd w:val="clear" w:color="auto" w:fill="auto"/>
            <w:vAlign w:val="center"/>
          </w:tcPr>
          <w:p w14:paraId="2B7407D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bCs/>
                <w:i w:val="0"/>
                <w:iCs w:val="0"/>
                <w:color w:val="000000"/>
                <w:kern w:val="0"/>
                <w:sz w:val="18"/>
                <w:szCs w:val="18"/>
                <w:u w:val="none"/>
                <w:lang w:val="en-US" w:eastAsia="zh-CN" w:bidi="ar"/>
              </w:rPr>
            </w:pPr>
          </w:p>
        </w:tc>
        <w:tc>
          <w:tcPr>
            <w:tcW w:w="972" w:type="dxa"/>
            <w:vMerge w:val="continue"/>
            <w:tcBorders>
              <w:left w:val="single" w:color="000000" w:sz="4" w:space="0"/>
              <w:bottom w:val="single" w:color="000000" w:sz="4" w:space="0"/>
              <w:right w:val="single" w:color="000000" w:sz="4" w:space="0"/>
            </w:tcBorders>
            <w:shd w:val="clear" w:color="auto" w:fill="auto"/>
            <w:vAlign w:val="center"/>
          </w:tcPr>
          <w:p w14:paraId="68C44B5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bCs/>
                <w:i w:val="0"/>
                <w:iCs w:val="0"/>
                <w:color w:val="000000"/>
                <w:kern w:val="0"/>
                <w:sz w:val="18"/>
                <w:szCs w:val="18"/>
                <w:u w:val="none"/>
                <w:lang w:val="en-US" w:eastAsia="zh-CN" w:bidi="ar"/>
              </w:rPr>
            </w:pPr>
          </w:p>
        </w:tc>
        <w:tc>
          <w:tcPr>
            <w:tcW w:w="1053" w:type="dxa"/>
            <w:vMerge w:val="continue"/>
            <w:tcBorders>
              <w:left w:val="single" w:color="000000" w:sz="4" w:space="0"/>
              <w:bottom w:val="single" w:color="000000" w:sz="4" w:space="0"/>
              <w:right w:val="single" w:color="000000" w:sz="4" w:space="0"/>
            </w:tcBorders>
            <w:shd w:val="clear" w:color="auto" w:fill="auto"/>
            <w:vAlign w:val="center"/>
          </w:tcPr>
          <w:p w14:paraId="4E5D7CF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bCs/>
                <w:i w:val="0"/>
                <w:iCs w:val="0"/>
                <w:color w:val="000000"/>
                <w:kern w:val="0"/>
                <w:sz w:val="18"/>
                <w:szCs w:val="18"/>
                <w:u w:val="none"/>
                <w:lang w:val="en-US" w:eastAsia="zh-CN" w:bidi="ar"/>
              </w:rPr>
            </w:pPr>
          </w:p>
        </w:tc>
        <w:tc>
          <w:tcPr>
            <w:tcW w:w="972" w:type="dxa"/>
            <w:vMerge w:val="continue"/>
            <w:tcBorders>
              <w:left w:val="single" w:color="000000" w:sz="4" w:space="0"/>
              <w:bottom w:val="single" w:color="000000" w:sz="4" w:space="0"/>
              <w:right w:val="single" w:color="000000" w:sz="4" w:space="0"/>
            </w:tcBorders>
            <w:shd w:val="clear" w:color="auto" w:fill="auto"/>
            <w:vAlign w:val="center"/>
          </w:tcPr>
          <w:p w14:paraId="584003E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bCs/>
                <w:i w:val="0"/>
                <w:iCs w:val="0"/>
                <w:color w:val="000000"/>
                <w:kern w:val="0"/>
                <w:sz w:val="18"/>
                <w:szCs w:val="18"/>
                <w:u w:val="none"/>
                <w:lang w:val="en-US" w:eastAsia="zh-CN" w:bidi="ar"/>
              </w:rPr>
            </w:pPr>
          </w:p>
        </w:tc>
        <w:tc>
          <w:tcPr>
            <w:tcW w:w="3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C7EB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办结环节擅自改动内容，制作文书不规范，不及时办结。</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6534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低</w:t>
            </w:r>
          </w:p>
        </w:tc>
        <w:tc>
          <w:tcPr>
            <w:tcW w:w="3527" w:type="dxa"/>
            <w:vMerge w:val="continue"/>
            <w:tcBorders>
              <w:left w:val="single" w:color="000000" w:sz="4" w:space="0"/>
              <w:bottom w:val="single" w:color="000000" w:sz="4" w:space="0"/>
              <w:right w:val="single" w:color="000000" w:sz="4" w:space="0"/>
            </w:tcBorders>
            <w:shd w:val="clear" w:color="auto" w:fill="auto"/>
            <w:vAlign w:val="center"/>
          </w:tcPr>
          <w:p w14:paraId="7B36DC6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bCs/>
                <w:i w:val="0"/>
                <w:iCs w:val="0"/>
                <w:color w:val="000000"/>
                <w:kern w:val="0"/>
                <w:sz w:val="18"/>
                <w:szCs w:val="18"/>
                <w:u w:val="none"/>
                <w:lang w:val="en-US" w:eastAsia="zh-CN" w:bidi="ar"/>
              </w:rPr>
            </w:pPr>
          </w:p>
        </w:tc>
        <w:tc>
          <w:tcPr>
            <w:tcW w:w="973" w:type="dxa"/>
            <w:vMerge w:val="continue"/>
            <w:tcBorders>
              <w:left w:val="single" w:color="000000" w:sz="4" w:space="0"/>
              <w:bottom w:val="single" w:color="000000" w:sz="4" w:space="0"/>
              <w:right w:val="single" w:color="000000" w:sz="4" w:space="0"/>
            </w:tcBorders>
            <w:shd w:val="clear" w:color="auto" w:fill="auto"/>
            <w:vAlign w:val="center"/>
          </w:tcPr>
          <w:p w14:paraId="285238C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bCs/>
                <w:i w:val="0"/>
                <w:iCs w:val="0"/>
                <w:color w:val="000000"/>
                <w:kern w:val="0"/>
                <w:sz w:val="18"/>
                <w:szCs w:val="18"/>
                <w:u w:val="none"/>
                <w:lang w:val="en-US" w:eastAsia="zh-CN" w:bidi="ar"/>
              </w:rPr>
            </w:pPr>
          </w:p>
        </w:tc>
      </w:tr>
      <w:tr w14:paraId="6A994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972" w:type="dxa"/>
            <w:vMerge w:val="restart"/>
            <w:tcBorders>
              <w:top w:val="nil"/>
              <w:left w:val="single" w:color="auto" w:sz="4" w:space="0"/>
              <w:bottom w:val="single" w:color="auto" w:sz="4" w:space="0"/>
              <w:right w:val="single" w:color="000000" w:sz="4" w:space="0"/>
            </w:tcBorders>
            <w:shd w:val="clear" w:color="auto" w:fill="auto"/>
            <w:vAlign w:val="center"/>
          </w:tcPr>
          <w:p w14:paraId="0010DCF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宋体" w:hAnsi="宋体" w:eastAsia="宋体" w:cs="宋体"/>
                <w:i w:val="0"/>
                <w:iCs w:val="0"/>
                <w:color w:val="auto"/>
                <w:kern w:val="2"/>
                <w:sz w:val="18"/>
                <w:szCs w:val="18"/>
                <w:u w:val="none"/>
                <w:lang w:val="en-US" w:eastAsia="zh-CN" w:bidi="ar-SA"/>
              </w:rPr>
            </w:pPr>
            <w:bookmarkStart w:id="0" w:name="_GoBack" w:colFirst="0" w:colLast="3"/>
            <w:r>
              <w:rPr>
                <w:rFonts w:hint="eastAsia" w:ascii="宋体" w:hAnsi="宋体" w:eastAsia="宋体" w:cs="宋体"/>
                <w:i w:val="0"/>
                <w:iCs w:val="0"/>
                <w:color w:val="auto"/>
                <w:kern w:val="2"/>
                <w:sz w:val="18"/>
                <w:szCs w:val="18"/>
                <w:u w:val="none"/>
                <w:lang w:val="en-US" w:eastAsia="zh-CN" w:bidi="ar-SA"/>
              </w:rPr>
              <w:t>2</w:t>
            </w:r>
          </w:p>
        </w:tc>
        <w:tc>
          <w:tcPr>
            <w:tcW w:w="972" w:type="dxa"/>
            <w:vMerge w:val="restart"/>
            <w:tcBorders>
              <w:top w:val="nil"/>
              <w:left w:val="single" w:color="000000" w:sz="4" w:space="0"/>
              <w:bottom w:val="single" w:color="auto" w:sz="4" w:space="0"/>
              <w:right w:val="single" w:color="000000" w:sz="4" w:space="0"/>
            </w:tcBorders>
            <w:shd w:val="clear" w:color="auto" w:fill="auto"/>
            <w:vAlign w:val="center"/>
          </w:tcPr>
          <w:p w14:paraId="789AC99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其他权力</w:t>
            </w:r>
          </w:p>
        </w:tc>
        <w:tc>
          <w:tcPr>
            <w:tcW w:w="972" w:type="dxa"/>
            <w:vMerge w:val="restart"/>
            <w:tcBorders>
              <w:top w:val="nil"/>
              <w:left w:val="single" w:color="000000" w:sz="4" w:space="0"/>
              <w:bottom w:val="single" w:color="auto" w:sz="4" w:space="0"/>
              <w:right w:val="single" w:color="000000" w:sz="4" w:space="0"/>
            </w:tcBorders>
            <w:shd w:val="clear" w:color="auto" w:fill="auto"/>
            <w:vAlign w:val="center"/>
          </w:tcPr>
          <w:p w14:paraId="3F51EB0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sz w:val="18"/>
                <w:szCs w:val="18"/>
                <w:u w:val="none"/>
                <w:lang w:eastAsia="zh-CN"/>
              </w:rPr>
            </w:pPr>
            <w:r>
              <w:rPr>
                <w:rFonts w:hint="eastAsia" w:ascii="宋体" w:hAnsi="宋体" w:eastAsia="宋体" w:cs="宋体"/>
                <w:i w:val="0"/>
                <w:iCs w:val="0"/>
                <w:color w:val="auto"/>
                <w:sz w:val="18"/>
                <w:szCs w:val="18"/>
                <w:u w:val="none"/>
                <w:lang w:eastAsia="zh-CN"/>
              </w:rPr>
              <w:t>依法必须进行招标的房屋建筑和市政基础工程项目招标人自行办理招标事宜备案</w:t>
            </w:r>
          </w:p>
        </w:tc>
        <w:tc>
          <w:tcPr>
            <w:tcW w:w="1053" w:type="dxa"/>
            <w:vMerge w:val="restart"/>
            <w:tcBorders>
              <w:top w:val="nil"/>
              <w:left w:val="single" w:color="000000" w:sz="4" w:space="0"/>
              <w:bottom w:val="single" w:color="auto" w:sz="4" w:space="0"/>
              <w:right w:val="single" w:color="000000" w:sz="4" w:space="0"/>
            </w:tcBorders>
            <w:shd w:val="clear" w:color="auto" w:fill="FFFFFF"/>
            <w:vAlign w:val="center"/>
          </w:tcPr>
          <w:p w14:paraId="1E051375">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auto"/>
                <w:sz w:val="18"/>
                <w:szCs w:val="18"/>
                <w:u w:val="none"/>
              </w:rPr>
            </w:pPr>
          </w:p>
        </w:tc>
        <w:tc>
          <w:tcPr>
            <w:tcW w:w="972" w:type="dxa"/>
            <w:vMerge w:val="restart"/>
            <w:tcBorders>
              <w:top w:val="nil"/>
              <w:left w:val="single" w:color="000000" w:sz="4" w:space="0"/>
              <w:bottom w:val="single" w:color="auto" w:sz="4" w:space="0"/>
              <w:right w:val="single" w:color="000000" w:sz="4" w:space="0"/>
            </w:tcBorders>
            <w:shd w:val="clear" w:color="auto" w:fill="auto"/>
            <w:noWrap/>
            <w:vAlign w:val="center"/>
          </w:tcPr>
          <w:p w14:paraId="232A087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3928" w:type="dxa"/>
            <w:tcBorders>
              <w:top w:val="nil"/>
              <w:left w:val="single" w:color="000000" w:sz="4" w:space="0"/>
              <w:bottom w:val="single" w:color="auto" w:sz="4" w:space="0"/>
              <w:right w:val="single" w:color="000000" w:sz="4" w:space="0"/>
            </w:tcBorders>
            <w:shd w:val="clear" w:color="auto" w:fill="auto"/>
            <w:vAlign w:val="center"/>
          </w:tcPr>
          <w:p w14:paraId="458BDF1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受理环节对符合条件的不予受理,不说明原因及依据；收受财物或娱乐消费等，对不符合条件的予以受理；不能一次性告知和说明所需材料。</w:t>
            </w:r>
          </w:p>
        </w:tc>
        <w:tc>
          <w:tcPr>
            <w:tcW w:w="660" w:type="dxa"/>
            <w:tcBorders>
              <w:top w:val="nil"/>
              <w:left w:val="single" w:color="000000" w:sz="4" w:space="0"/>
              <w:bottom w:val="single" w:color="auto" w:sz="4" w:space="0"/>
              <w:right w:val="single" w:color="000000" w:sz="4" w:space="0"/>
            </w:tcBorders>
            <w:shd w:val="clear" w:color="auto" w:fill="auto"/>
            <w:vAlign w:val="center"/>
          </w:tcPr>
          <w:p w14:paraId="59C5CD5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w:t>
            </w:r>
          </w:p>
        </w:tc>
        <w:tc>
          <w:tcPr>
            <w:tcW w:w="3527" w:type="dxa"/>
            <w:vMerge w:val="restart"/>
            <w:tcBorders>
              <w:top w:val="nil"/>
              <w:left w:val="single" w:color="000000" w:sz="4" w:space="0"/>
              <w:bottom w:val="single" w:color="auto" w:sz="4" w:space="0"/>
              <w:right w:val="single" w:color="000000" w:sz="4" w:space="0"/>
            </w:tcBorders>
            <w:shd w:val="clear" w:color="auto" w:fill="auto"/>
            <w:vAlign w:val="center"/>
          </w:tcPr>
          <w:p w14:paraId="4FA91A3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1.加强政治理论、政策法规、党纪政纪和业务知识学习。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2.建立健全管理制度，强化规则意识，提高工作制度化、规范化水平。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3.严格执行《党政领导干部选拔任用工作条例》选人用人。</w:t>
            </w:r>
          </w:p>
        </w:tc>
        <w:tc>
          <w:tcPr>
            <w:tcW w:w="973" w:type="dxa"/>
            <w:vMerge w:val="restart"/>
            <w:tcBorders>
              <w:top w:val="nil"/>
              <w:left w:val="single" w:color="000000" w:sz="4" w:space="0"/>
              <w:bottom w:val="single" w:color="auto" w:sz="4" w:space="0"/>
              <w:right w:val="single" w:color="auto" w:sz="4" w:space="0"/>
            </w:tcBorders>
            <w:shd w:val="clear" w:color="auto" w:fill="auto"/>
            <w:vAlign w:val="center"/>
          </w:tcPr>
          <w:p w14:paraId="4123A9B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交易</w:t>
            </w:r>
            <w:r>
              <w:rPr>
                <w:rFonts w:hint="eastAsia" w:ascii="宋体" w:hAnsi="宋体" w:eastAsia="宋体" w:cs="宋体"/>
                <w:i w:val="0"/>
                <w:iCs w:val="0"/>
                <w:color w:val="000000"/>
                <w:sz w:val="18"/>
                <w:szCs w:val="18"/>
                <w:u w:val="none"/>
                <w:lang w:eastAsia="zh-CN"/>
              </w:rPr>
              <w:t>管理</w:t>
            </w:r>
            <w:r>
              <w:rPr>
                <w:rFonts w:hint="eastAsia" w:ascii="宋体" w:hAnsi="宋体" w:eastAsia="宋体" w:cs="宋体"/>
                <w:i w:val="0"/>
                <w:iCs w:val="0"/>
                <w:color w:val="000000"/>
                <w:sz w:val="18"/>
                <w:szCs w:val="18"/>
                <w:u w:val="none"/>
              </w:rPr>
              <w:t>科</w:t>
            </w:r>
          </w:p>
        </w:tc>
      </w:tr>
      <w:bookmarkEnd w:id="0"/>
      <w:tr w14:paraId="46597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417564">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5C27E4">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9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55B0FC">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105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46554BB">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97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65A8C37">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3928" w:type="dxa"/>
            <w:tcBorders>
              <w:top w:val="single" w:color="auto" w:sz="4" w:space="0"/>
              <w:left w:val="single" w:color="auto" w:sz="4" w:space="0"/>
              <w:bottom w:val="single" w:color="auto" w:sz="4" w:space="0"/>
              <w:right w:val="single" w:color="auto" w:sz="4" w:space="0"/>
            </w:tcBorders>
            <w:shd w:val="clear" w:color="auto" w:fill="auto"/>
            <w:vAlign w:val="center"/>
          </w:tcPr>
          <w:p w14:paraId="1C576A7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备案环节，徇私谋利，备案超时。</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14:paraId="4D20F22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w:t>
            </w:r>
          </w:p>
        </w:tc>
        <w:tc>
          <w:tcPr>
            <w:tcW w:w="35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CBDC64">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c>
          <w:tcPr>
            <w:tcW w:w="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37DC7F">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18"/>
                <w:szCs w:val="18"/>
                <w:u w:val="none"/>
              </w:rPr>
            </w:pPr>
          </w:p>
        </w:tc>
      </w:tr>
    </w:tbl>
    <w:p w14:paraId="01B61B24">
      <w:pPr>
        <w:keepNext w:val="0"/>
        <w:keepLines w:val="0"/>
        <w:pageBreakBefore w:val="0"/>
        <w:kinsoku/>
        <w:wordWrap/>
        <w:overflowPunct/>
        <w:topLinePunct w:val="0"/>
        <w:autoSpaceDE/>
        <w:autoSpaceDN/>
        <w:bidi w:val="0"/>
        <w:adjustRightInd/>
        <w:snapToGrid/>
        <w:spacing w:line="240" w:lineRule="exact"/>
        <w:jc w:val="both"/>
        <w:rPr>
          <w:rFonts w:hint="eastAsia" w:ascii="宋体" w:hAnsi="宋体" w:eastAsia="宋体" w:cs="宋体"/>
          <w:sz w:val="18"/>
          <w:szCs w:val="18"/>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BE2061"/>
    <w:rsid w:val="21652072"/>
    <w:rsid w:val="336BFD79"/>
    <w:rsid w:val="3F66DB99"/>
    <w:rsid w:val="3FDB09D7"/>
    <w:rsid w:val="55F73E33"/>
    <w:rsid w:val="5FBFAB9C"/>
    <w:rsid w:val="5FEF0423"/>
    <w:rsid w:val="6EBB0332"/>
    <w:rsid w:val="797F1D9B"/>
    <w:rsid w:val="7D8854CE"/>
    <w:rsid w:val="B3FFE0D6"/>
    <w:rsid w:val="CFFB8734"/>
    <w:rsid w:val="EF7B445B"/>
    <w:rsid w:val="FF462B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6682</Words>
  <Characters>6697</Characters>
  <Lines>0</Lines>
  <Paragraphs>0</Paragraphs>
  <TotalTime>1</TotalTime>
  <ScaleCrop>false</ScaleCrop>
  <LinksUpToDate>false</LinksUpToDate>
  <CharactersWithSpaces>6829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2026-03-09T08:51:00Z</dcterms:created>
  <dc:creator>Administrator</dc:creator>
  <cp:lastModifiedBy>饶志英</cp:lastModifiedBy>
  <dcterms:modified xsi:type="dcterms:W3CDTF">2026-03-16T01:00:38Z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eyJoZGlkIjoiNmUxZDUwNzZhYzNhNmQzNjE3YThmOTUwNzJiYTFjZmYiLCJ1c2VySWQiOiIxMjQxNzUzOTU3In0=</vt:lpwstr>
  </property>
  <property fmtid="{D5CDD505-2E9C-101B-9397-08002B2CF9AE}" pid="4" name="ICV">
    <vt:lpwstr>ADA14DF8672B436ABFE3BA80B9FAD3A3_13</vt:lpwstr>
  </property>
</Properties>
</file>